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442720" cy="2543810"/>
            <wp:effectExtent l="0" t="0" r="3810" b="3810"/>
            <wp:docPr id="1" name="图片 1" descr="WechatIMG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echatIMG1245"/>
                    <pic:cNvPicPr>
                      <a:picLocks noChangeAspect="1"/>
                    </pic:cNvPicPr>
                  </pic:nvPicPr>
                  <pic:blipFill>
                    <a:blip r:embed="rId4"/>
                    <a:srcRect l="25973" t="18636" r="16362" b="2879"/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default" w:ascii="宋体" w:hAnsi="宋体" w:eastAsia="宋体" w:cs="宋体"/>
          <w:b/>
          <w:color w:val="333333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Hans"/>
        </w:rPr>
        <w:t>靳匡宇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Hans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Hans"/>
        </w:rPr>
        <w:t>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法律系教师，华东政法大学法学博士，华东政法大学法学博士流动站博士后，美国威廉玛丽法学院访问学者，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曾在海事系统从事海事执法工作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。现担任全国外国法制史研究会理事、中国法学会比较法研究会理事、江苏省法律史研究会理事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在核心期刊和报刊发表文章多篇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eastAsia="zh-Hans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法律史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环境法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海事法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《美国海事管辖权变迁研究》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法律出版社出版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，2022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《美国宪法海事司法条款的形成：基于“积极号”帆船案的分析》载于《外国法制史研究》（第22卷），法律出版社2020年版。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《海洋强国下扩张海事管辖权的障碍及其破解——基于美国海事法经验的比较分析》，载《中国海商法研究》2020年第1期。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《行政和司法衔接视域下长江环境替代性修复方式研究》，载《法治研究》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《生态修复量刑情节的司法适用研究——以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187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份长江环境资源刑事裁判文书为样本》，载《交大法学》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期。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《生态修复量刑情节运用的困境与调适——以污染环境罪量刑中的行政司法衔接为中心》，载《南京工业大学学报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(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社会科学版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)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期。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1. 2021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年中国博士后科学基金第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70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批面上资助项目“比较法视野下我国环境保护地役权制度拓新研究”（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2021M701231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2021-2023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），中国博士后管理办公室，主持，在研。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2. 2022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年最高人民检察院理论研究课题《环境公益诉讼立法中的检察协同问题研究》（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GJ2022D34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2022-2023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），最高人民检察院，主持，在研。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3. 2021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年江苏省高校哲学社会科学资金项目“长江经济带生态修复司法协同问题研究”（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2021SJA1594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2021-2024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），江苏省教育厅，主持，在研。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 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年江苏省人民检察院课题项目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检察公益诉讼立法问题研究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以生态修复为中心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”（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SJ202321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江苏省人民检察院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主持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在研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年新疆自治区人民检察院课题项目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基于实证的检察公益诉讼制度优化研究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以府检察协同为考察视角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”（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XJ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A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02，2023-2024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新疆维吾尔自治区人民检察院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主持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在研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中国法律史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外国法制史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环境法学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Hans"/>
        </w:rPr>
        <w:t>获奖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《美国宪法海事条款的形成：基于“积极号”帆船案的分析》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全国外国法制史研究会第三十二届年会论文二等奖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，2021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《近代张謇长江协同治理思想及其历史贡献》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,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张謇公司治理与营商环境研讨会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二等奖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，2021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《环境公益诉讼立法中的检察协同及其边界》，人民检察社“生态环境领域公益诉讼理论创新与实践发展”全国论坛二等奖，2022年。</w:t>
      </w:r>
    </w:p>
    <w:bookmarkEnd w:id="0"/>
    <w:p>
      <w:pPr>
        <w:widowControl/>
        <w:outlineLvl w:val="2"/>
        <w:rPr>
          <w:rFonts w:hint="default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Hans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  <w:lang w:val="en-US" w:eastAsia="zh-Hans"/>
        </w:rPr>
        <w:t>教学情况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2021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年获得南通大学优秀毕业设计指导老师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.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2022、2023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年指导学生获大创省级项目</w:t>
      </w:r>
      <w:r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Hans"/>
          <w14:textFill>
            <w14:solidFill>
              <w14:schemeClr w14:val="tx1"/>
            </w14:solidFill>
          </w14:textFill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199B1E59"/>
    <w:rsid w:val="1CE6FE38"/>
    <w:rsid w:val="23D7D56A"/>
    <w:rsid w:val="2F2D3414"/>
    <w:rsid w:val="33F78B8E"/>
    <w:rsid w:val="37ABC604"/>
    <w:rsid w:val="47F72793"/>
    <w:rsid w:val="57C43D4C"/>
    <w:rsid w:val="57DDB5A7"/>
    <w:rsid w:val="665F127F"/>
    <w:rsid w:val="6F7E83FC"/>
    <w:rsid w:val="777B3603"/>
    <w:rsid w:val="7BDF5406"/>
    <w:rsid w:val="7CD7E34A"/>
    <w:rsid w:val="7EFF5E81"/>
    <w:rsid w:val="7F674A00"/>
    <w:rsid w:val="7F772D9E"/>
    <w:rsid w:val="7FBF9682"/>
    <w:rsid w:val="85FFF95A"/>
    <w:rsid w:val="ABAF4BAE"/>
    <w:rsid w:val="BFD9E3AD"/>
    <w:rsid w:val="C63F3F76"/>
    <w:rsid w:val="DFDB26B7"/>
    <w:rsid w:val="DFF7F6E2"/>
    <w:rsid w:val="EDF70C6D"/>
    <w:rsid w:val="EFFF9DF3"/>
    <w:rsid w:val="F6B7D580"/>
    <w:rsid w:val="FAFE07CC"/>
    <w:rsid w:val="FBAF104C"/>
    <w:rsid w:val="FBF2B802"/>
    <w:rsid w:val="FE3F0CE6"/>
    <w:rsid w:val="FE9F3A2E"/>
    <w:rsid w:val="FEE10CA3"/>
    <w:rsid w:val="FFBFC641"/>
    <w:rsid w:val="FFD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1020</Words>
  <Characters>1176</Characters>
  <Lines>1</Lines>
  <Paragraphs>1</Paragraphs>
  <TotalTime>7</TotalTime>
  <ScaleCrop>false</ScaleCrop>
  <LinksUpToDate>false</LinksUpToDate>
  <CharactersWithSpaces>1194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2023-07-09T02:24:00Z</dcterms:created>
  <dc:creator>admin</dc:creator>
  <cp:lastModifiedBy>Amanda</cp:lastModifiedBy>
  <dcterms:modified xsi:type="dcterms:W3CDTF">2023-07-28T08:30:49Z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CC606A04950125F9968DB364698BF958_43</vt:lpwstr>
  </property>
</Properties>
</file>